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F9" w:rsidRDefault="00716388" w:rsidP="007255F9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-753350</wp:posOffset>
            </wp:positionV>
            <wp:extent cx="7410450" cy="10420350"/>
            <wp:effectExtent l="19050" t="0" r="0" b="0"/>
            <wp:wrapNone/>
            <wp:docPr id="2" name="Picture 2" descr="pap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templ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5F9" w:rsidRDefault="007255F9" w:rsidP="003401BA"/>
    <w:p w:rsidR="007255F9" w:rsidRDefault="007255F9" w:rsidP="007255F9">
      <w:pPr>
        <w:jc w:val="right"/>
      </w:pPr>
    </w:p>
    <w:p w:rsidR="007255F9" w:rsidRDefault="007255F9" w:rsidP="007255F9">
      <w:pPr>
        <w:jc w:val="right"/>
      </w:pPr>
    </w:p>
    <w:p w:rsidR="007255F9" w:rsidRDefault="007255F9" w:rsidP="007255F9">
      <w:pPr>
        <w:jc w:val="right"/>
      </w:pPr>
    </w:p>
    <w:p w:rsidR="00431F39" w:rsidRPr="00461663" w:rsidRDefault="00367CCA" w:rsidP="00367CCA">
      <w:pPr>
        <w:ind w:right="360"/>
        <w:jc w:val="center"/>
        <w:rPr>
          <w:rFonts w:eastAsia="SimSun"/>
          <w:b/>
          <w:lang w:eastAsia="zh-CN"/>
        </w:rPr>
      </w:pPr>
      <w:r w:rsidRPr="00461663">
        <w:rPr>
          <w:rFonts w:eastAsia="SimSun"/>
          <w:b/>
          <w:lang w:eastAsia="zh-CN"/>
        </w:rPr>
        <w:t>П</w:t>
      </w:r>
      <w:r w:rsidR="006E5FDE" w:rsidRPr="00461663">
        <w:rPr>
          <w:rFonts w:eastAsia="SimSun"/>
          <w:b/>
          <w:lang w:eastAsia="zh-CN"/>
        </w:rPr>
        <w:t xml:space="preserve">РОГРАМА </w:t>
      </w:r>
    </w:p>
    <w:p w:rsidR="006E5FDE" w:rsidRPr="00367CCA" w:rsidRDefault="006E5FDE" w:rsidP="00367CCA">
      <w:pPr>
        <w:ind w:right="360"/>
        <w:jc w:val="center"/>
        <w:rPr>
          <w:b/>
        </w:rPr>
      </w:pPr>
      <w:r w:rsidRPr="00461663">
        <w:rPr>
          <w:rFonts w:eastAsia="SimSun"/>
          <w:b/>
          <w:lang w:eastAsia="zh-CN"/>
        </w:rPr>
        <w:t>ФОРУМ „ЗЛАТНАТА ЯБЪЛКА“</w:t>
      </w:r>
    </w:p>
    <w:p w:rsidR="007255F9" w:rsidRDefault="007255F9" w:rsidP="007255F9"/>
    <w:p w:rsidR="00367CCA" w:rsidRDefault="00367CCA" w:rsidP="007255F9">
      <w:pPr>
        <w:rPr>
          <w:b/>
        </w:rPr>
      </w:pPr>
    </w:p>
    <w:p w:rsidR="003401BA" w:rsidRPr="00B629EF" w:rsidRDefault="006E5FDE" w:rsidP="00B629EF">
      <w:pPr>
        <w:ind w:firstLine="240"/>
        <w:jc w:val="center"/>
        <w:rPr>
          <w:i/>
        </w:rPr>
      </w:pPr>
      <w:r w:rsidRPr="00B629EF">
        <w:rPr>
          <w:i/>
        </w:rPr>
        <w:t>11 април в Конферентната зала на Ректората от 17:00 часа.</w:t>
      </w:r>
    </w:p>
    <w:p w:rsidR="006E5FDE" w:rsidRDefault="006E5FDE" w:rsidP="006E5FDE">
      <w:pPr>
        <w:ind w:firstLine="240"/>
        <w:jc w:val="both"/>
      </w:pPr>
    </w:p>
    <w:p w:rsidR="00534411" w:rsidRDefault="00534411" w:rsidP="00B629EF">
      <w:pPr>
        <w:spacing w:before="240" w:after="240"/>
        <w:ind w:firstLine="240"/>
        <w:jc w:val="both"/>
      </w:pPr>
    </w:p>
    <w:p w:rsidR="006E5FDE" w:rsidRDefault="006E5FDE" w:rsidP="00B629EF">
      <w:pPr>
        <w:spacing w:before="240" w:after="240"/>
        <w:ind w:firstLine="240"/>
        <w:jc w:val="both"/>
      </w:pPr>
      <w:r>
        <w:t>17:00 Официално откриване</w:t>
      </w:r>
    </w:p>
    <w:p w:rsidR="00534411" w:rsidRDefault="00534411" w:rsidP="00B629EF">
      <w:pPr>
        <w:ind w:firstLine="240"/>
        <w:jc w:val="both"/>
      </w:pPr>
    </w:p>
    <w:p w:rsidR="00B629EF" w:rsidRPr="00142C91" w:rsidRDefault="006E5FDE" w:rsidP="00B629EF">
      <w:pPr>
        <w:ind w:firstLine="240"/>
        <w:jc w:val="both"/>
        <w:rPr>
          <w:rFonts w:eastAsia="SimSun"/>
          <w:lang w:val="en-US" w:eastAsia="zh-CN"/>
        </w:rPr>
      </w:pPr>
      <w:r>
        <w:t xml:space="preserve">17:05 </w:t>
      </w:r>
      <w:r w:rsidRPr="00461663">
        <w:rPr>
          <w:rFonts w:eastAsia="SimSun"/>
          <w:lang w:eastAsia="zh-CN"/>
        </w:rPr>
        <w:t>За каузите, до</w:t>
      </w:r>
      <w:r w:rsidR="00142C91">
        <w:rPr>
          <w:rFonts w:eastAsia="SimSun"/>
          <w:lang w:eastAsia="zh-CN"/>
        </w:rPr>
        <w:t>броволчеството и реализацията</w:t>
      </w:r>
    </w:p>
    <w:p w:rsidR="006E5FDE" w:rsidRPr="00B629EF" w:rsidRDefault="00B629EF" w:rsidP="00B629EF">
      <w:pPr>
        <w:ind w:firstLine="240"/>
        <w:jc w:val="both"/>
        <w:rPr>
          <w:i/>
        </w:rPr>
      </w:pPr>
      <w:r>
        <w:t xml:space="preserve">          </w:t>
      </w:r>
      <w:r w:rsidRPr="00B629EF">
        <w:rPr>
          <w:i/>
        </w:rPr>
        <w:t>Александър Куманов</w:t>
      </w:r>
      <w:r w:rsidR="006E5FDE" w:rsidRPr="00B629EF">
        <w:rPr>
          <w:i/>
        </w:rPr>
        <w:t xml:space="preserve">“42 </w:t>
      </w:r>
      <w:r w:rsidR="006E5FDE" w:rsidRPr="00B629EF">
        <w:rPr>
          <w:i/>
          <w:lang w:val="en-US"/>
        </w:rPr>
        <w:t>training</w:t>
      </w:r>
      <w:r w:rsidR="006E5FDE" w:rsidRPr="00B629EF">
        <w:rPr>
          <w:i/>
        </w:rPr>
        <w:t xml:space="preserve">” </w:t>
      </w:r>
    </w:p>
    <w:p w:rsidR="00B629EF" w:rsidRDefault="00B629EF" w:rsidP="00B629EF">
      <w:pPr>
        <w:ind w:firstLine="240"/>
        <w:jc w:val="both"/>
      </w:pPr>
    </w:p>
    <w:p w:rsidR="00534411" w:rsidRDefault="00534411" w:rsidP="00B629EF">
      <w:pPr>
        <w:ind w:firstLine="240"/>
        <w:jc w:val="both"/>
      </w:pPr>
    </w:p>
    <w:p w:rsidR="00B629EF" w:rsidRDefault="00B629EF" w:rsidP="00B629EF">
      <w:pPr>
        <w:ind w:firstLine="240"/>
        <w:jc w:val="both"/>
      </w:pPr>
      <w:r>
        <w:t xml:space="preserve">17:20 – 18:00 Стажовете в държавната администрация </w:t>
      </w:r>
    </w:p>
    <w:p w:rsidR="006E5FDE" w:rsidRPr="00B629EF" w:rsidRDefault="006E5FDE" w:rsidP="00B629EF">
      <w:pPr>
        <w:ind w:left="851" w:right="1134" w:firstLine="240"/>
        <w:jc w:val="both"/>
        <w:rPr>
          <w:i/>
        </w:rPr>
      </w:pPr>
      <w:r w:rsidRPr="00B629EF">
        <w:rPr>
          <w:i/>
        </w:rPr>
        <w:t>17:</w:t>
      </w:r>
      <w:r w:rsidR="00867F57" w:rsidRPr="00B629EF">
        <w:rPr>
          <w:i/>
        </w:rPr>
        <w:t>20</w:t>
      </w:r>
      <w:r w:rsidRPr="00B629EF">
        <w:rPr>
          <w:i/>
        </w:rPr>
        <w:t xml:space="preserve"> Представител на Президенството на Република България, за стажантските програми и възможностите за реализация в институцията </w:t>
      </w:r>
    </w:p>
    <w:p w:rsidR="006E5FDE" w:rsidRPr="00B629EF" w:rsidRDefault="00867F57" w:rsidP="00B629EF">
      <w:pPr>
        <w:ind w:left="851" w:right="1134" w:firstLine="240"/>
        <w:jc w:val="both"/>
        <w:rPr>
          <w:i/>
        </w:rPr>
      </w:pPr>
      <w:r w:rsidRPr="00B629EF">
        <w:rPr>
          <w:i/>
        </w:rPr>
        <w:t>17:3</w:t>
      </w:r>
      <w:r w:rsidR="006D65DF">
        <w:rPr>
          <w:i/>
        </w:rPr>
        <w:t>0</w:t>
      </w:r>
      <w:r w:rsidR="006E5FDE" w:rsidRPr="00B629EF">
        <w:rPr>
          <w:i/>
        </w:rPr>
        <w:t xml:space="preserve"> Представител на Министерство на финансите на Република България, за стажантските програми и възможностите за реализация в институцията </w:t>
      </w:r>
    </w:p>
    <w:p w:rsidR="00867F57" w:rsidRPr="00B629EF" w:rsidRDefault="006E5FDE" w:rsidP="00B629EF">
      <w:pPr>
        <w:ind w:left="851" w:right="1134" w:firstLine="240"/>
        <w:jc w:val="both"/>
        <w:rPr>
          <w:i/>
        </w:rPr>
      </w:pPr>
      <w:r w:rsidRPr="00B629EF">
        <w:rPr>
          <w:i/>
        </w:rPr>
        <w:t>17:</w:t>
      </w:r>
      <w:r w:rsidR="006D65DF">
        <w:rPr>
          <w:i/>
        </w:rPr>
        <w:t>4</w:t>
      </w:r>
      <w:r w:rsidR="00867F57" w:rsidRPr="00B629EF">
        <w:rPr>
          <w:i/>
        </w:rPr>
        <w:t>0</w:t>
      </w:r>
      <w:r w:rsidRPr="00B629EF">
        <w:rPr>
          <w:i/>
        </w:rPr>
        <w:t xml:space="preserve"> Представител на Дипломатически институт към МВнР, за стажантските програми и възможностите за реализация в институцията</w:t>
      </w:r>
    </w:p>
    <w:p w:rsidR="00B629EF" w:rsidRDefault="00B629EF" w:rsidP="00B629EF">
      <w:pPr>
        <w:ind w:firstLine="240"/>
        <w:jc w:val="both"/>
      </w:pPr>
    </w:p>
    <w:p w:rsidR="00534411" w:rsidRDefault="00534411" w:rsidP="00B629EF">
      <w:pPr>
        <w:ind w:firstLine="240"/>
        <w:jc w:val="both"/>
      </w:pPr>
    </w:p>
    <w:p w:rsidR="009A5FA8" w:rsidRDefault="00867F57" w:rsidP="00B629EF">
      <w:pPr>
        <w:ind w:firstLine="240"/>
        <w:jc w:val="both"/>
      </w:pPr>
      <w:r>
        <w:t>1</w:t>
      </w:r>
      <w:r w:rsidR="006D65DF">
        <w:t>7:55</w:t>
      </w:r>
      <w:r>
        <w:t xml:space="preserve"> </w:t>
      </w:r>
      <w:r w:rsidR="009A5FA8">
        <w:t>За академичните възможности и доброволчеството като път за успешна кариерна реализация</w:t>
      </w:r>
    </w:p>
    <w:p w:rsidR="00867F57" w:rsidRDefault="009A5FA8" w:rsidP="009A5FA8">
      <w:pPr>
        <w:ind w:firstLine="708"/>
        <w:jc w:val="both"/>
        <w:rPr>
          <w:i/>
        </w:rPr>
      </w:pPr>
      <w:r>
        <w:t xml:space="preserve">   </w:t>
      </w:r>
      <w:r w:rsidR="00867F57" w:rsidRPr="009A5FA8">
        <w:rPr>
          <w:i/>
        </w:rPr>
        <w:t>Андрей Лунин</w:t>
      </w:r>
      <w:r w:rsidR="005261BE" w:rsidRPr="009A5FA8">
        <w:rPr>
          <w:i/>
          <w:lang w:val="en-US"/>
        </w:rPr>
        <w:t xml:space="preserve">, </w:t>
      </w:r>
      <w:r w:rsidR="005261BE" w:rsidRPr="009A5FA8">
        <w:rPr>
          <w:i/>
        </w:rPr>
        <w:t>преподавател ИФ</w:t>
      </w:r>
      <w:r w:rsidRPr="009A5FA8">
        <w:rPr>
          <w:i/>
        </w:rPr>
        <w:t xml:space="preserve"> на СУ</w:t>
      </w:r>
    </w:p>
    <w:p w:rsidR="009A5FA8" w:rsidRPr="009A5FA8" w:rsidRDefault="009A5FA8" w:rsidP="009A5FA8">
      <w:pPr>
        <w:ind w:firstLine="708"/>
        <w:jc w:val="both"/>
        <w:rPr>
          <w:i/>
        </w:rPr>
      </w:pPr>
    </w:p>
    <w:p w:rsidR="00534411" w:rsidRDefault="00534411" w:rsidP="00B629EF">
      <w:pPr>
        <w:ind w:firstLine="240"/>
        <w:jc w:val="both"/>
      </w:pPr>
    </w:p>
    <w:p w:rsidR="009A5FA8" w:rsidRDefault="006D65DF" w:rsidP="00B629EF">
      <w:pPr>
        <w:ind w:firstLine="240"/>
        <w:jc w:val="both"/>
      </w:pPr>
      <w:r>
        <w:t>18:1</w:t>
      </w:r>
      <w:r w:rsidR="00867F57">
        <w:t xml:space="preserve">0 </w:t>
      </w:r>
      <w:r w:rsidR="009A5FA8">
        <w:t>Работ</w:t>
      </w:r>
      <w:r w:rsidR="00534411">
        <w:t>а в неправителствен</w:t>
      </w:r>
      <w:r w:rsidR="009A5FA8">
        <w:t xml:space="preserve"> </w:t>
      </w:r>
      <w:r w:rsidR="00534411">
        <w:t>о</w:t>
      </w:r>
      <w:r w:rsidR="009A5FA8">
        <w:t>р</w:t>
      </w:r>
      <w:r w:rsidR="00534411">
        <w:t>ганизация</w:t>
      </w:r>
      <w:r w:rsidR="009A5FA8">
        <w:t xml:space="preserve"> – </w:t>
      </w:r>
      <w:r w:rsidR="00534411">
        <w:t>въпрос на договор или кауза</w:t>
      </w:r>
    </w:p>
    <w:p w:rsidR="00431F39" w:rsidRPr="009A5FA8" w:rsidRDefault="00431F39" w:rsidP="00B629EF">
      <w:pPr>
        <w:ind w:firstLine="240"/>
        <w:jc w:val="both"/>
        <w:rPr>
          <w:i/>
        </w:rPr>
      </w:pPr>
      <w:r>
        <w:t xml:space="preserve">  </w:t>
      </w:r>
      <w:r w:rsidR="009A5FA8">
        <w:tab/>
        <w:t xml:space="preserve">  </w:t>
      </w:r>
      <w:r w:rsidR="009A5FA8" w:rsidRPr="009A5FA8">
        <w:rPr>
          <w:i/>
        </w:rPr>
        <w:t>Милена Захариева, фондация „Смарт”</w:t>
      </w:r>
      <w:r w:rsidR="00534411">
        <w:rPr>
          <w:i/>
        </w:rPr>
        <w:t xml:space="preserve"> и Станислав Додов </w:t>
      </w:r>
      <w:r w:rsidR="00534411" w:rsidRPr="00B629EF">
        <w:rPr>
          <w:i/>
        </w:rPr>
        <w:t xml:space="preserve">“42 </w:t>
      </w:r>
      <w:r w:rsidR="00534411" w:rsidRPr="00B629EF">
        <w:rPr>
          <w:i/>
          <w:lang w:val="en-US"/>
        </w:rPr>
        <w:t>training</w:t>
      </w:r>
      <w:r w:rsidR="00534411" w:rsidRPr="00B629EF">
        <w:rPr>
          <w:i/>
        </w:rPr>
        <w:t>”</w:t>
      </w:r>
    </w:p>
    <w:p w:rsidR="00867F57" w:rsidRDefault="00867F57" w:rsidP="00B629EF">
      <w:pPr>
        <w:ind w:firstLine="240"/>
        <w:jc w:val="both"/>
      </w:pPr>
    </w:p>
    <w:p w:rsidR="007255F9" w:rsidRDefault="007255F9" w:rsidP="007255F9">
      <w:r>
        <w:t xml:space="preserve">                                                                              </w:t>
      </w:r>
    </w:p>
    <w:p w:rsidR="007255F9" w:rsidRDefault="007255F9" w:rsidP="007255F9"/>
    <w:p w:rsidR="007255F9" w:rsidRDefault="007255F9" w:rsidP="007255F9"/>
    <w:p w:rsidR="007255F9" w:rsidRDefault="007255F9" w:rsidP="007255F9"/>
    <w:p w:rsidR="00563507" w:rsidRPr="007255F9" w:rsidRDefault="00563507" w:rsidP="00996A55">
      <w:pPr>
        <w:ind w:left="4248" w:firstLine="708"/>
      </w:pPr>
    </w:p>
    <w:sectPr w:rsidR="00563507" w:rsidRPr="007255F9" w:rsidSect="006E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E4" w:rsidRDefault="001760E4">
      <w:r>
        <w:separator/>
      </w:r>
    </w:p>
  </w:endnote>
  <w:endnote w:type="continuationSeparator" w:id="0">
    <w:p w:rsidR="001760E4" w:rsidRDefault="00176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haparral Pro Capt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E4" w:rsidRDefault="001760E4">
      <w:r>
        <w:separator/>
      </w:r>
    </w:p>
  </w:footnote>
  <w:footnote w:type="continuationSeparator" w:id="0">
    <w:p w:rsidR="001760E4" w:rsidRDefault="00176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DF5"/>
    <w:multiLevelType w:val="hybridMultilevel"/>
    <w:tmpl w:val="8584A936"/>
    <w:lvl w:ilvl="0" w:tplc="92C65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DA7A3C"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rebuchet MS" w:eastAsia="PMingLiU" w:hAnsi="Trebuchet MS" w:cs="Chaparral Pro Capt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31576"/>
    <w:multiLevelType w:val="multilevel"/>
    <w:tmpl w:val="20DA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1D2"/>
    <w:rsid w:val="0011518F"/>
    <w:rsid w:val="00142C91"/>
    <w:rsid w:val="001760E4"/>
    <w:rsid w:val="001B3719"/>
    <w:rsid w:val="001F0D40"/>
    <w:rsid w:val="002144F8"/>
    <w:rsid w:val="00284052"/>
    <w:rsid w:val="002A3A62"/>
    <w:rsid w:val="002B2878"/>
    <w:rsid w:val="002E4534"/>
    <w:rsid w:val="00332E1E"/>
    <w:rsid w:val="003401BA"/>
    <w:rsid w:val="00367CCA"/>
    <w:rsid w:val="0037432B"/>
    <w:rsid w:val="003E0AD0"/>
    <w:rsid w:val="00414539"/>
    <w:rsid w:val="00431F39"/>
    <w:rsid w:val="0043443B"/>
    <w:rsid w:val="00461663"/>
    <w:rsid w:val="00523499"/>
    <w:rsid w:val="005261BE"/>
    <w:rsid w:val="00534411"/>
    <w:rsid w:val="005371D2"/>
    <w:rsid w:val="00563507"/>
    <w:rsid w:val="005E1321"/>
    <w:rsid w:val="006D0D27"/>
    <w:rsid w:val="006D65DF"/>
    <w:rsid w:val="006E1FDF"/>
    <w:rsid w:val="006E5FDE"/>
    <w:rsid w:val="00716388"/>
    <w:rsid w:val="007249DE"/>
    <w:rsid w:val="007255F9"/>
    <w:rsid w:val="00753ACB"/>
    <w:rsid w:val="00757CD0"/>
    <w:rsid w:val="00867F57"/>
    <w:rsid w:val="008C39CA"/>
    <w:rsid w:val="009124BE"/>
    <w:rsid w:val="00996A55"/>
    <w:rsid w:val="009A5FA8"/>
    <w:rsid w:val="00A03F4E"/>
    <w:rsid w:val="00AB7B45"/>
    <w:rsid w:val="00B138B8"/>
    <w:rsid w:val="00B365CC"/>
    <w:rsid w:val="00B629EF"/>
    <w:rsid w:val="00BA4067"/>
    <w:rsid w:val="00C2620F"/>
    <w:rsid w:val="00E15F69"/>
    <w:rsid w:val="00E40153"/>
    <w:rsid w:val="00E67BCB"/>
    <w:rsid w:val="00EC1768"/>
    <w:rsid w:val="00ED5C60"/>
    <w:rsid w:val="00F452BA"/>
    <w:rsid w:val="00F97C2D"/>
    <w:rsid w:val="00FB26E0"/>
    <w:rsid w:val="00FD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D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3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Hinkovski</dc:creator>
  <cp:lastModifiedBy>INFO-ADVERT-SU</cp:lastModifiedBy>
  <cp:revision>9</cp:revision>
  <cp:lastPrinted>2013-01-25T11:21:00Z</cp:lastPrinted>
  <dcterms:created xsi:type="dcterms:W3CDTF">2013-04-02T12:57:00Z</dcterms:created>
  <dcterms:modified xsi:type="dcterms:W3CDTF">2013-04-02T19:13:00Z</dcterms:modified>
</cp:coreProperties>
</file>